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B85" w:rsidRPr="00BF0B85" w:rsidRDefault="00BF0B85" w:rsidP="00BF0B85">
      <w:pPr>
        <w:widowControl/>
        <w:jc w:val="center"/>
        <w:outlineLvl w:val="0"/>
        <w:rPr>
          <w:rFonts w:ascii="方正小标宋简体" w:eastAsia="方正小标宋简体" w:hAnsi="宋体" w:cs="宋体" w:hint="eastAsia"/>
          <w:b/>
          <w:bCs/>
          <w:kern w:val="36"/>
          <w:sz w:val="32"/>
          <w:szCs w:val="32"/>
        </w:rPr>
      </w:pPr>
      <w:r w:rsidRPr="00BF0B85">
        <w:rPr>
          <w:rFonts w:ascii="方正小标宋简体" w:eastAsia="方正小标宋简体" w:hAnsi="宋体" w:cs="宋体" w:hint="eastAsia"/>
          <w:b/>
          <w:bCs/>
          <w:kern w:val="36"/>
          <w:sz w:val="32"/>
          <w:szCs w:val="32"/>
        </w:rPr>
        <w:t>关于推动小型微型企业创业创新基地发展的指导意见</w:t>
      </w:r>
    </w:p>
    <w:p w:rsidR="00BF0B85" w:rsidRPr="00BF0B85" w:rsidRDefault="00BF0B85" w:rsidP="00BF0B85">
      <w:pPr>
        <w:widowControl/>
        <w:jc w:val="left"/>
        <w:outlineLvl w:val="0"/>
        <w:rPr>
          <w:rFonts w:ascii="仿宋" w:eastAsia="仿宋" w:hAnsi="仿宋" w:cs="宋体"/>
          <w:b/>
          <w:bCs/>
          <w:kern w:val="36"/>
          <w:sz w:val="28"/>
          <w:szCs w:val="28"/>
        </w:rPr>
      </w:pPr>
      <w:r w:rsidRPr="00BF0B85">
        <w:rPr>
          <w:rFonts w:ascii="仿宋" w:eastAsia="仿宋" w:hAnsi="仿宋" w:cs="宋体"/>
          <w:b/>
          <w:bCs/>
          <w:kern w:val="36"/>
          <w:sz w:val="28"/>
          <w:szCs w:val="28"/>
        </w:rPr>
        <w:t>工信部联企业[2016]394号 财政部 工业和信息化部 国家发展和改革委员会 国土资源部 国家税务总局</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t xml:space="preserve">财政部 工业和信息化部 国家发展和改革委员会 国土资源部 国家税务总局关于推动小型微型企业创业创新基地发展的指导意见 </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t>工信部联企业[2016]394号2016-12-5</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t>各省、自治区、直辖市及计划单列市、新疆生产建设兵团中小企业主管部门、发展改革委、财政厅(局)、国土资源主管部门、国家税务局、地方税务局：</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t>为深入贯彻落实党中央、国务院关于大力推进大众创业万众创新和构建“双创”支撑平台的战略部署，进一步优化小型微型企业创业创新环境，促进小型微型企业创业创新基地规范发展，推动中小企业转型升级，制定本意见。</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b/>
          <w:bCs/>
          <w:color w:val="38322A"/>
          <w:kern w:val="0"/>
          <w:sz w:val="32"/>
          <w:szCs w:val="32"/>
        </w:rPr>
        <w:t>一、充分认识小型微型企业创业创新基地的重要意义</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t>小型微型企业创业创新基地(以下简称“小微企业双创基地”)是指各类为小型微型企业提供创业创新场所和服务的组织、机构的统称，包括各</w:t>
      </w:r>
      <w:proofErr w:type="gramStart"/>
      <w:r w:rsidRPr="00BF0B85">
        <w:rPr>
          <w:rFonts w:ascii="仿宋" w:eastAsia="仿宋" w:hAnsi="仿宋" w:cs="Helvetica"/>
          <w:color w:val="38322A"/>
          <w:kern w:val="0"/>
          <w:sz w:val="32"/>
          <w:szCs w:val="32"/>
        </w:rPr>
        <w:t>类创业</w:t>
      </w:r>
      <w:proofErr w:type="gramEnd"/>
      <w:r w:rsidRPr="00BF0B85">
        <w:rPr>
          <w:rFonts w:ascii="仿宋" w:eastAsia="仿宋" w:hAnsi="仿宋" w:cs="Helvetica"/>
          <w:color w:val="38322A"/>
          <w:kern w:val="0"/>
          <w:sz w:val="32"/>
          <w:szCs w:val="32"/>
        </w:rPr>
        <w:t>基地、创业园、</w:t>
      </w:r>
      <w:proofErr w:type="gramStart"/>
      <w:r w:rsidRPr="00BF0B85">
        <w:rPr>
          <w:rFonts w:ascii="仿宋" w:eastAsia="仿宋" w:hAnsi="仿宋" w:cs="Helvetica"/>
          <w:color w:val="38322A"/>
          <w:kern w:val="0"/>
          <w:sz w:val="32"/>
          <w:szCs w:val="32"/>
        </w:rPr>
        <w:t>众创空间</w:t>
      </w:r>
      <w:proofErr w:type="gramEnd"/>
      <w:r w:rsidRPr="00BF0B85">
        <w:rPr>
          <w:rFonts w:ascii="仿宋" w:eastAsia="仿宋" w:hAnsi="仿宋" w:cs="Helvetica"/>
          <w:color w:val="38322A"/>
          <w:kern w:val="0"/>
          <w:sz w:val="32"/>
          <w:szCs w:val="32"/>
        </w:rPr>
        <w:t>、孵化器和经济技术开发区、工业园区、高新技术园区、大学科技园区中面向小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的“园中园”，以及龙头骨干企业围绕主营业务方向设立的面向小微企业、创业团队、</w:t>
      </w:r>
      <w:proofErr w:type="gramStart"/>
      <w:r w:rsidRPr="00BF0B85">
        <w:rPr>
          <w:rFonts w:ascii="仿宋" w:eastAsia="仿宋" w:hAnsi="仿宋" w:cs="Helvetica"/>
          <w:color w:val="38322A"/>
          <w:kern w:val="0"/>
          <w:sz w:val="32"/>
          <w:szCs w:val="32"/>
        </w:rPr>
        <w:t>创客的</w:t>
      </w:r>
      <w:proofErr w:type="gramEnd"/>
      <w:r w:rsidRPr="00BF0B85">
        <w:rPr>
          <w:rFonts w:ascii="仿宋" w:eastAsia="仿宋" w:hAnsi="仿宋" w:cs="Helvetica"/>
          <w:color w:val="38322A"/>
          <w:kern w:val="0"/>
          <w:sz w:val="32"/>
          <w:szCs w:val="32"/>
        </w:rPr>
        <w:t>创业创新基地(平台)等。</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lastRenderedPageBreak/>
        <w:t>近年来，各地认真贯彻落实国务院支持小型微型企业健康发展的政策措施，实施创办小企业计划，全国共培育和支持创业基地4000余个，认定省级示范基地2200余个，基地入驻企业超过19万个，提供就业岗位超过500万个。为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创业创新提供了有力支撑，在培育经济增长新动能中发挥了重要作用。</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t>推动小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双创基地发展是贯彻落实党中央、国务院“双创”战略的重要举措，是推动中小企业健康发展的重要抓手。在分享经济快速发展的形势下，加强小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双创基地建设有利于集聚各</w:t>
      </w:r>
      <w:proofErr w:type="gramStart"/>
      <w:r w:rsidRPr="00BF0B85">
        <w:rPr>
          <w:rFonts w:ascii="仿宋" w:eastAsia="仿宋" w:hAnsi="仿宋" w:cs="Helvetica"/>
          <w:color w:val="38322A"/>
          <w:kern w:val="0"/>
          <w:sz w:val="32"/>
          <w:szCs w:val="32"/>
        </w:rPr>
        <w:t>类创业</w:t>
      </w:r>
      <w:proofErr w:type="gramEnd"/>
      <w:r w:rsidRPr="00BF0B85">
        <w:rPr>
          <w:rFonts w:ascii="仿宋" w:eastAsia="仿宋" w:hAnsi="仿宋" w:cs="Helvetica"/>
          <w:color w:val="38322A"/>
          <w:kern w:val="0"/>
          <w:sz w:val="32"/>
          <w:szCs w:val="32"/>
        </w:rPr>
        <w:t>创新要素，集成创业创新资源，优化创业创新环境，降低创业创新成本；有利于规范服务标准，提升服务水平，提高创业创新成功率；有利于形成创业创新氛围，激发创业创新精神，催生企业主体，发挥创业带动就业的倍增效应。各地相关部门要把解决当前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双创基地规模偏小、服务能力偏弱、运营模式有待创新等问题与培育经济发展新动能结合起来，进一步优化小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创业创新环境，解决创业创新企业场地难、融资难、服务难等问题。</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b/>
          <w:bCs/>
          <w:color w:val="38322A"/>
          <w:kern w:val="0"/>
          <w:sz w:val="32"/>
          <w:szCs w:val="32"/>
        </w:rPr>
        <w:t>二、总体要求</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t>(</w:t>
      </w:r>
      <w:proofErr w:type="gramStart"/>
      <w:r w:rsidRPr="00BF0B85">
        <w:rPr>
          <w:rFonts w:ascii="仿宋" w:eastAsia="仿宋" w:hAnsi="仿宋" w:cs="Helvetica"/>
          <w:color w:val="38322A"/>
          <w:kern w:val="0"/>
          <w:sz w:val="32"/>
          <w:szCs w:val="32"/>
        </w:rPr>
        <w:t>一</w:t>
      </w:r>
      <w:proofErr w:type="gramEnd"/>
      <w:r w:rsidRPr="00BF0B85">
        <w:rPr>
          <w:rFonts w:ascii="仿宋" w:eastAsia="仿宋" w:hAnsi="仿宋" w:cs="Helvetica"/>
          <w:color w:val="38322A"/>
          <w:kern w:val="0"/>
          <w:sz w:val="32"/>
          <w:szCs w:val="32"/>
        </w:rPr>
        <w:t>)指导思想</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t>深入贯彻党的十八大及十八届三中、四中、五中、六中全会精神，树立创新、协调、绿色、开放、共享的发展理念，以促进企业孵化、成果转化、小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创新发展为目标，以构</w:t>
      </w:r>
      <w:r w:rsidRPr="00BF0B85">
        <w:rPr>
          <w:rFonts w:ascii="仿宋" w:eastAsia="仿宋" w:hAnsi="仿宋" w:cs="Helvetica"/>
          <w:color w:val="38322A"/>
          <w:kern w:val="0"/>
          <w:sz w:val="32"/>
          <w:szCs w:val="32"/>
        </w:rPr>
        <w:lastRenderedPageBreak/>
        <w:t>建创新与创业相结合、线上与线下相结合、孵化与产业化相结合的“双创”生态系统为重点，扶持培育和示范带动并举，推动小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双创基地向智慧化、平台化、生态化方向发展，为小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创业创新构建良好的发展环境，培育经济发展新动能。</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t>(二)发展目标</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t>到“十三五”末，公告300个国家小型微型企业创业创新示范基地，推动地方培育和建设3000个省级小型微型企业创业创新基地，形成一批特色鲜明、成果显著的小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双创基地，探索一套从孵化培育到产业化发展的有效机制。通过示范基地的辐射带动作用，提升小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双创基地建设和运营水平，不断提高创业创新服务能力，为各</w:t>
      </w:r>
      <w:proofErr w:type="gramStart"/>
      <w:r w:rsidRPr="00BF0B85">
        <w:rPr>
          <w:rFonts w:ascii="仿宋" w:eastAsia="仿宋" w:hAnsi="仿宋" w:cs="Helvetica"/>
          <w:color w:val="38322A"/>
          <w:kern w:val="0"/>
          <w:sz w:val="32"/>
          <w:szCs w:val="32"/>
        </w:rPr>
        <w:t>类创业</w:t>
      </w:r>
      <w:proofErr w:type="gramEnd"/>
      <w:r w:rsidRPr="00BF0B85">
        <w:rPr>
          <w:rFonts w:ascii="仿宋" w:eastAsia="仿宋" w:hAnsi="仿宋" w:cs="Helvetica"/>
          <w:color w:val="38322A"/>
          <w:kern w:val="0"/>
          <w:sz w:val="32"/>
          <w:szCs w:val="32"/>
        </w:rPr>
        <w:t>创新主体健康发展提供有效支撑。</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t>(三)基本原则</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t>政府引导，科学布局。充分发挥政府部门在政策扶持、土地供应、财政支持、行政服务、公共宣传、优化环境等方面的职能作用，加强对小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双创基地的引导，结合现有工作基础和资源，制定小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双创基地发展规划，构建创业创新生态体系。</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t>因地制宜，特色鲜明。充分发挥各地资源、人文、地理环境等方面的特长和优势，综合利用闲置厂房、城市楼宇、园区设施等场所条件，坚持建设和改造提升相结合，按照区域经</w:t>
      </w:r>
      <w:r w:rsidRPr="00BF0B85">
        <w:rPr>
          <w:rFonts w:ascii="仿宋" w:eastAsia="仿宋" w:hAnsi="仿宋" w:cs="Helvetica"/>
          <w:color w:val="38322A"/>
          <w:kern w:val="0"/>
          <w:sz w:val="32"/>
          <w:szCs w:val="32"/>
        </w:rPr>
        <w:lastRenderedPageBreak/>
        <w:t>济发展特点和产业结构调整要求，推动小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双创基地建设，形成地方特色。</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t>市场主导，主体多元。充分发挥市场在资源配置中的决定性作用，树立开放、创新、发展的小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双创基地建设和运营新理念，调动各类园区、企业、科研院所、创业投资机构等主体的积极性和主动性，实现投资和运营主体多元化。</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t>整合资源，融合创新。充分发挥各类服务资源的作用，以开放共享、合作共赢的理念，整合资源，补短板、强服务，完善功能。加强与开源社区、资源共享平台、创业沙龙等互联网创业创新平台对接合作，创新模式，提升孵化和产业化能力。</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b/>
          <w:bCs/>
          <w:color w:val="38322A"/>
          <w:kern w:val="0"/>
          <w:sz w:val="32"/>
          <w:szCs w:val="32"/>
        </w:rPr>
        <w:t>三、主要任务</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t>(</w:t>
      </w:r>
      <w:proofErr w:type="gramStart"/>
      <w:r w:rsidRPr="00BF0B85">
        <w:rPr>
          <w:rFonts w:ascii="仿宋" w:eastAsia="仿宋" w:hAnsi="仿宋" w:cs="Helvetica"/>
          <w:color w:val="38322A"/>
          <w:kern w:val="0"/>
          <w:sz w:val="32"/>
          <w:szCs w:val="32"/>
        </w:rPr>
        <w:t>一</w:t>
      </w:r>
      <w:proofErr w:type="gramEnd"/>
      <w:r w:rsidRPr="00BF0B85">
        <w:rPr>
          <w:rFonts w:ascii="仿宋" w:eastAsia="仿宋" w:hAnsi="仿宋" w:cs="Helvetica"/>
          <w:color w:val="38322A"/>
          <w:kern w:val="0"/>
          <w:sz w:val="32"/>
          <w:szCs w:val="32"/>
        </w:rPr>
        <w:t>)完善公共基础设施，实现服务信息化</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t>推动小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双创基地完善信息网络基础设施，提高云计算、大数据、物联网等信息技术的应用能力，利用工业互联网、</w:t>
      </w:r>
      <w:proofErr w:type="gramStart"/>
      <w:r w:rsidRPr="00BF0B85">
        <w:rPr>
          <w:rFonts w:ascii="仿宋" w:eastAsia="仿宋" w:hAnsi="仿宋" w:cs="Helvetica"/>
          <w:color w:val="38322A"/>
          <w:kern w:val="0"/>
          <w:sz w:val="32"/>
          <w:szCs w:val="32"/>
        </w:rPr>
        <w:t>云计算</w:t>
      </w:r>
      <w:proofErr w:type="gramEnd"/>
      <w:r w:rsidRPr="00BF0B85">
        <w:rPr>
          <w:rFonts w:ascii="仿宋" w:eastAsia="仿宋" w:hAnsi="仿宋" w:cs="Helvetica"/>
          <w:color w:val="38322A"/>
          <w:kern w:val="0"/>
          <w:sz w:val="32"/>
          <w:szCs w:val="32"/>
        </w:rPr>
        <w:t>平台、大数据中心等公共服务设施，为企业提供便捷、稳定、广覆盖、低成本的信息网络基础设施和研发、设计、制造、经营管理、营销、融资等全方位应用服务。</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t>(二)集成内外部服务资源，实现服务平台化</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t>推动小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双创基地以平台化的方式集聚优质创业创新资源。鼓励小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双创基地完善服务制度、提升服务水平、提高服务效率；鼓励各类服务机构入驻小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w:t>
      </w:r>
      <w:r w:rsidRPr="00BF0B85">
        <w:rPr>
          <w:rFonts w:ascii="仿宋" w:eastAsia="仿宋" w:hAnsi="仿宋" w:cs="Helvetica"/>
          <w:color w:val="38322A"/>
          <w:kern w:val="0"/>
          <w:sz w:val="32"/>
          <w:szCs w:val="32"/>
        </w:rPr>
        <w:lastRenderedPageBreak/>
        <w:t>提供专业化服务；鼓励发展众创、众包、众筹、</w:t>
      </w:r>
      <w:proofErr w:type="gramStart"/>
      <w:r w:rsidRPr="00BF0B85">
        <w:rPr>
          <w:rFonts w:ascii="仿宋" w:eastAsia="仿宋" w:hAnsi="仿宋" w:cs="Helvetica"/>
          <w:color w:val="38322A"/>
          <w:kern w:val="0"/>
          <w:sz w:val="32"/>
          <w:szCs w:val="32"/>
        </w:rPr>
        <w:t>众扶新</w:t>
      </w:r>
      <w:proofErr w:type="gramEnd"/>
      <w:r w:rsidRPr="00BF0B85">
        <w:rPr>
          <w:rFonts w:ascii="仿宋" w:eastAsia="仿宋" w:hAnsi="仿宋" w:cs="Helvetica"/>
          <w:color w:val="38322A"/>
          <w:kern w:val="0"/>
          <w:sz w:val="32"/>
          <w:szCs w:val="32"/>
        </w:rPr>
        <w:t>模式，提高创业创新服务的能力和水平；鼓励建立并完善小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创业创新数据库，为入驻企业提供一站式、个性化服务。</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t>(三)构建服务质量管理体系，实现服务规范化</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t>引导小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双创基地建立规范的创业服务质量管理和评估体系，明确服务标准，规范服务流程，依据企业对服务效果满意度的评价意见对服务机构进行动态管理，推动小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双创基地服务质量不断提升。</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t>(四)推动产业有机联动，实现小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双创基地生态化发展</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t>引导小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双创基地构建各</w:t>
      </w:r>
      <w:proofErr w:type="gramStart"/>
      <w:r w:rsidRPr="00BF0B85">
        <w:rPr>
          <w:rFonts w:ascii="仿宋" w:eastAsia="仿宋" w:hAnsi="仿宋" w:cs="Helvetica"/>
          <w:color w:val="38322A"/>
          <w:kern w:val="0"/>
          <w:sz w:val="32"/>
          <w:szCs w:val="32"/>
        </w:rPr>
        <w:t>类创业</w:t>
      </w:r>
      <w:proofErr w:type="gramEnd"/>
      <w:r w:rsidRPr="00BF0B85">
        <w:rPr>
          <w:rFonts w:ascii="仿宋" w:eastAsia="仿宋" w:hAnsi="仿宋" w:cs="Helvetica"/>
          <w:color w:val="38322A"/>
          <w:kern w:val="0"/>
          <w:sz w:val="32"/>
          <w:szCs w:val="32"/>
        </w:rPr>
        <w:t>创新主体紧密协作的网络，围绕产业链、打造创新链、优化供应链、完善资金链，形成产业资源集聚、企业多元互补、服务功能完备的创业生态环境。建设技术交易、信息技术服务、科技咨询、创业培训等公共服务平台，促进创新成果转化，加强知识产权保护和应用。构建入驻企业资源共享、原料互供机制，加强专业化协作。推动骨干企业与入驻企业合作共享，打造生产协同、创新协同、战略协同的创新产业圈。引导银行、投资机构、中小企业信用担保机构与入驻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对接。引导和鼓励有条件的小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双创基地直接设立或引入专业股权投资基金，构建与创业创新相协调的资金链。</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t>(五)打造环境友好型基地，引导小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双创基地绿色化发展</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lastRenderedPageBreak/>
        <w:t>推动小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双创基地全面推行绿色发展理念。鼓励利用闲置厂房、楼宇等场所改建小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双创基地，完善“三废”集中处理等公共基础设施；鼓励小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双创基地为入驻企业开展能耗在线监测与预警服务，帮助入驻企业降能耗、降成本，开展清洁生产技术改造，提升能源资源利用效率。推动新能源的使用和节能减排，实现小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双创基地绿色发展。</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t>(六)提升信息技术应用能力，推动小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双创基地智慧化发展</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t>加强小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与“互联网+”融合。通过不断完善和提高汇集分析物业、企业、项目、技术、人才等信息的能力，加强智慧物流、智慧仓储、智能监控、智慧能源等平台建设，推动项目智能评估、健康体检、实时监控等精细化管理系统的应用，逐步提高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双创基地智慧化水平。</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t>(七)发挥各类主体优势，推动小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双创基地特色化发展</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t>结合各种建设运营主体的特点和小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双创基地运营发展需求，有重点、有特色的打造小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双创基地核心竞争力，提高小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双创基地孵化和产业化能力。对于依托经济技术开发区、工业园区、产业集群(园区)等为基础建设运营的小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双创基地，要重点发挥产业资源集聚功能，构建从孵化到产业化的全链条企业培育能力。对于依托高校和科研院所建设运营的小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双创基地，要重点发挥科技创</w:t>
      </w:r>
      <w:r w:rsidRPr="00BF0B85">
        <w:rPr>
          <w:rFonts w:ascii="仿宋" w:eastAsia="仿宋" w:hAnsi="仿宋" w:cs="Helvetica"/>
          <w:color w:val="38322A"/>
          <w:kern w:val="0"/>
          <w:sz w:val="32"/>
          <w:szCs w:val="32"/>
        </w:rPr>
        <w:lastRenderedPageBreak/>
        <w:t>新的引领作用，提高科研成果转化率，打造科技含量高、影响力大、创新能力强、孵化效果好的小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双创基地。对于行业骨干企业设立运营的小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双创基地，要发挥骨干企业的带动作用，以及在研发资源、市场资源、信息资源等方面的优势，加强专业化协作和配套，支持入驻企业专精特新发展。</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b/>
          <w:bCs/>
          <w:color w:val="38322A"/>
          <w:kern w:val="0"/>
          <w:sz w:val="32"/>
          <w:szCs w:val="32"/>
        </w:rPr>
        <w:t>四、政策扶持</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t>(</w:t>
      </w:r>
      <w:proofErr w:type="gramStart"/>
      <w:r w:rsidRPr="00BF0B85">
        <w:rPr>
          <w:rFonts w:ascii="仿宋" w:eastAsia="仿宋" w:hAnsi="仿宋" w:cs="Helvetica"/>
          <w:color w:val="38322A"/>
          <w:kern w:val="0"/>
          <w:sz w:val="32"/>
          <w:szCs w:val="32"/>
        </w:rPr>
        <w:t>一</w:t>
      </w:r>
      <w:proofErr w:type="gramEnd"/>
      <w:r w:rsidRPr="00BF0B85">
        <w:rPr>
          <w:rFonts w:ascii="仿宋" w:eastAsia="仿宋" w:hAnsi="仿宋" w:cs="Helvetica"/>
          <w:color w:val="38322A"/>
          <w:kern w:val="0"/>
          <w:sz w:val="32"/>
          <w:szCs w:val="32"/>
        </w:rPr>
        <w:t>)推动用地政策落实</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t>各级中小企业主管部门要积极协调有关部门，认真落实国务院关于促进小型微型企业发展和推动双创平台建设的政策措施，统筹规划建设小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双创基地，在用地计划指标上予以优先安排。</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t>对利用闲置土地、厂房、楼宇建设创业创新基地有贷款需求的项目，各地中小企业主管部门应积极协调，组织金融机构进行对接并给予支持。</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t>(二)加强财政支持力度</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t>将小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双创基地建设和发展与</w:t>
      </w:r>
      <w:proofErr w:type="gramStart"/>
      <w:r w:rsidRPr="00BF0B85">
        <w:rPr>
          <w:rFonts w:ascii="仿宋" w:eastAsia="仿宋" w:hAnsi="仿宋" w:cs="Helvetica"/>
          <w:color w:val="38322A"/>
          <w:kern w:val="0"/>
          <w:sz w:val="32"/>
          <w:szCs w:val="32"/>
        </w:rPr>
        <w:t>现行支持</w:t>
      </w:r>
      <w:proofErr w:type="gramEnd"/>
      <w:r w:rsidRPr="00BF0B85">
        <w:rPr>
          <w:rFonts w:ascii="仿宋" w:eastAsia="仿宋" w:hAnsi="仿宋" w:cs="Helvetica"/>
          <w:color w:val="38322A"/>
          <w:kern w:val="0"/>
          <w:sz w:val="32"/>
          <w:szCs w:val="32"/>
        </w:rPr>
        <w:t>政策做好衔接，统筹现有资金渠道，探索PPP、政府购买服务等模式支持小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双创基地基础设施改造、信息化建设、服务能力提升，以及对厂房场地租金予以补助，对优秀小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双创基地予以奖励。</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t>(三)完善金融保障力度</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lastRenderedPageBreak/>
        <w:t>创新金融工具，引导金融机构加大对示范基地建设和重点项目的支持力度。推动小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双创基地与银行、创业投资机构、股权投资机构对接，联合设立或引进创业投资基金、股权投资基金并优先投资于小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双创基地内企业和项目。鼓励小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双创基地与中小企业信用担保机构对接，为小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双创基地内中小企业提供增信和融资担保，支持保险机构在小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 xml:space="preserve">双创基地内积　</w:t>
      </w:r>
      <w:proofErr w:type="gramStart"/>
      <w:r w:rsidRPr="00BF0B85">
        <w:rPr>
          <w:rFonts w:ascii="仿宋" w:eastAsia="仿宋" w:hAnsi="仿宋" w:cs="Helvetica"/>
          <w:color w:val="38322A"/>
          <w:kern w:val="0"/>
          <w:sz w:val="32"/>
          <w:szCs w:val="32"/>
        </w:rPr>
        <w:t>极发展</w:t>
      </w:r>
      <w:proofErr w:type="gramEnd"/>
      <w:r w:rsidRPr="00BF0B85">
        <w:rPr>
          <w:rFonts w:ascii="仿宋" w:eastAsia="仿宋" w:hAnsi="仿宋" w:cs="Helvetica"/>
          <w:color w:val="38322A"/>
          <w:kern w:val="0"/>
          <w:sz w:val="32"/>
          <w:szCs w:val="32"/>
        </w:rPr>
        <w:t>产品和服务。</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t>(四)落实税收优惠政策</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t>切实落实创业孵化器税收优惠政策。小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双创基地符合科技企业孵化器、大学科技</w:t>
      </w:r>
      <w:proofErr w:type="gramStart"/>
      <w:r w:rsidRPr="00BF0B85">
        <w:rPr>
          <w:rFonts w:ascii="仿宋" w:eastAsia="仿宋" w:hAnsi="仿宋" w:cs="Helvetica"/>
          <w:color w:val="38322A"/>
          <w:kern w:val="0"/>
          <w:sz w:val="32"/>
          <w:szCs w:val="32"/>
        </w:rPr>
        <w:t>园税收</w:t>
      </w:r>
      <w:proofErr w:type="gramEnd"/>
      <w:r w:rsidRPr="00BF0B85">
        <w:rPr>
          <w:rFonts w:ascii="仿宋" w:eastAsia="仿宋" w:hAnsi="仿宋" w:cs="Helvetica"/>
          <w:color w:val="38322A"/>
          <w:kern w:val="0"/>
          <w:sz w:val="32"/>
          <w:szCs w:val="32"/>
        </w:rPr>
        <w:t>政策条件的，可享受有关税收优惠。</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b/>
          <w:bCs/>
          <w:color w:val="38322A"/>
          <w:kern w:val="0"/>
          <w:sz w:val="32"/>
          <w:szCs w:val="32"/>
        </w:rPr>
        <w:t>五、组织实施</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t>(</w:t>
      </w:r>
      <w:proofErr w:type="gramStart"/>
      <w:r w:rsidRPr="00BF0B85">
        <w:rPr>
          <w:rFonts w:ascii="仿宋" w:eastAsia="仿宋" w:hAnsi="仿宋" w:cs="Helvetica"/>
          <w:color w:val="38322A"/>
          <w:kern w:val="0"/>
          <w:sz w:val="32"/>
          <w:szCs w:val="32"/>
        </w:rPr>
        <w:t>一</w:t>
      </w:r>
      <w:proofErr w:type="gramEnd"/>
      <w:r w:rsidRPr="00BF0B85">
        <w:rPr>
          <w:rFonts w:ascii="仿宋" w:eastAsia="仿宋" w:hAnsi="仿宋" w:cs="Helvetica"/>
          <w:color w:val="38322A"/>
          <w:kern w:val="0"/>
          <w:sz w:val="32"/>
          <w:szCs w:val="32"/>
        </w:rPr>
        <w:t>)研究制定实施计划</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t>各地中小企业主管部门主动作为，加强引导，大胆探索，相互借鉴，有机衔接各地方、各部门已有工作基础，制定适合当地产业和经济发展的小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双创基地发展实施计划。科学组织，合理定位，设立计划推进工作组，建立计划推进时间表，完善配套支持政策。</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t>(二)加强宣传，营造氛围</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t>依托各地主要媒体和新媒体，加大对小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双创基地的宣传和推介，总结宣传示范基地运营的新模式、新思路，推广建设运营的成功经验，发挥示范基地的引领带动作用。组织</w:t>
      </w:r>
      <w:r w:rsidRPr="00BF0B85">
        <w:rPr>
          <w:rFonts w:ascii="仿宋" w:eastAsia="仿宋" w:hAnsi="仿宋" w:cs="Helvetica"/>
          <w:color w:val="38322A"/>
          <w:kern w:val="0"/>
          <w:sz w:val="32"/>
          <w:szCs w:val="32"/>
        </w:rPr>
        <w:lastRenderedPageBreak/>
        <w:t>各种类型的创业创新大赛、创业训练营、资本对接会等活动，营造创业创新氛围。</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t>(三)加强与相关部门的协调沟通</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t>各级中小企业主管部门要结合实际情况，建立与相关部门的联系协调机制，切实推动小</w:t>
      </w:r>
      <w:proofErr w:type="gramStart"/>
      <w:r w:rsidRPr="00BF0B85">
        <w:rPr>
          <w:rFonts w:ascii="仿宋" w:eastAsia="仿宋" w:hAnsi="仿宋" w:cs="Helvetica"/>
          <w:color w:val="38322A"/>
          <w:kern w:val="0"/>
          <w:sz w:val="32"/>
          <w:szCs w:val="32"/>
        </w:rPr>
        <w:t>微企业</w:t>
      </w:r>
      <w:proofErr w:type="gramEnd"/>
      <w:r w:rsidRPr="00BF0B85">
        <w:rPr>
          <w:rFonts w:ascii="仿宋" w:eastAsia="仿宋" w:hAnsi="仿宋" w:cs="Helvetica"/>
          <w:color w:val="38322A"/>
          <w:kern w:val="0"/>
          <w:sz w:val="32"/>
          <w:szCs w:val="32"/>
        </w:rPr>
        <w:t>双创基地相关政策的贯彻落实，实现上下联动、统筹推进、务实高效的政策合力。</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t>工业和信息化部 国家发展和改革委员会</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t>财政部 国土资源部 国家税务总局</w:t>
      </w:r>
    </w:p>
    <w:p w:rsidR="00BF0B85" w:rsidRPr="00BF0B85" w:rsidRDefault="00BF0B85" w:rsidP="00BF0B85">
      <w:pPr>
        <w:widowControl/>
        <w:shd w:val="clear" w:color="auto" w:fill="F0EEEE"/>
        <w:spacing w:line="384" w:lineRule="atLeast"/>
        <w:jc w:val="left"/>
        <w:rPr>
          <w:rFonts w:ascii="仿宋" w:eastAsia="仿宋" w:hAnsi="仿宋" w:cs="Helvetica"/>
          <w:color w:val="38322A"/>
          <w:kern w:val="0"/>
          <w:sz w:val="32"/>
          <w:szCs w:val="32"/>
        </w:rPr>
      </w:pPr>
      <w:r w:rsidRPr="00BF0B85">
        <w:rPr>
          <w:rFonts w:ascii="仿宋" w:eastAsia="仿宋" w:hAnsi="仿宋" w:cs="Helvetica"/>
          <w:color w:val="38322A"/>
          <w:kern w:val="0"/>
          <w:sz w:val="32"/>
          <w:szCs w:val="32"/>
        </w:rPr>
        <w:t>2016年12月5日</w:t>
      </w:r>
    </w:p>
    <w:p w:rsidR="00C73BAF" w:rsidRDefault="00C73BAF"/>
    <w:sectPr w:rsidR="00C73BAF" w:rsidSect="00C73BA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F0B85"/>
    <w:rsid w:val="00BF0B85"/>
    <w:rsid w:val="00C73B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BAF"/>
    <w:pPr>
      <w:widowControl w:val="0"/>
      <w:jc w:val="both"/>
    </w:pPr>
  </w:style>
  <w:style w:type="paragraph" w:styleId="1">
    <w:name w:val="heading 1"/>
    <w:basedOn w:val="a"/>
    <w:link w:val="1Char"/>
    <w:uiPriority w:val="9"/>
    <w:qFormat/>
    <w:rsid w:val="00BF0B8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F0B85"/>
    <w:rPr>
      <w:rFonts w:ascii="宋体" w:eastAsia="宋体" w:hAnsi="宋体" w:cs="宋体"/>
      <w:b/>
      <w:bCs/>
      <w:kern w:val="36"/>
      <w:sz w:val="48"/>
      <w:szCs w:val="48"/>
    </w:rPr>
  </w:style>
  <w:style w:type="character" w:styleId="a3">
    <w:name w:val="Strong"/>
    <w:basedOn w:val="a0"/>
    <w:uiPriority w:val="22"/>
    <w:qFormat/>
    <w:rsid w:val="00BF0B85"/>
    <w:rPr>
      <w:b/>
      <w:bCs/>
    </w:rPr>
  </w:style>
</w:styles>
</file>

<file path=word/webSettings.xml><?xml version="1.0" encoding="utf-8"?>
<w:webSettings xmlns:r="http://schemas.openxmlformats.org/officeDocument/2006/relationships" xmlns:w="http://schemas.openxmlformats.org/wordprocessingml/2006/main">
  <w:divs>
    <w:div w:id="1891114857">
      <w:bodyDiv w:val="1"/>
      <w:marLeft w:val="0"/>
      <w:marRight w:val="0"/>
      <w:marTop w:val="0"/>
      <w:marBottom w:val="0"/>
      <w:divBdr>
        <w:top w:val="none" w:sz="0" w:space="0" w:color="auto"/>
        <w:left w:val="none" w:sz="0" w:space="0" w:color="auto"/>
        <w:bottom w:val="none" w:sz="0" w:space="0" w:color="auto"/>
        <w:right w:val="none" w:sz="0" w:space="0" w:color="auto"/>
      </w:divBdr>
      <w:divsChild>
        <w:div w:id="416244977">
          <w:marLeft w:val="0"/>
          <w:marRight w:val="0"/>
          <w:marTop w:val="0"/>
          <w:marBottom w:val="0"/>
          <w:divBdr>
            <w:top w:val="none" w:sz="0" w:space="0" w:color="auto"/>
            <w:left w:val="none" w:sz="0" w:space="0" w:color="auto"/>
            <w:bottom w:val="none" w:sz="0" w:space="0" w:color="auto"/>
            <w:right w:val="none" w:sz="0" w:space="0" w:color="auto"/>
          </w:divBdr>
        </w:div>
        <w:div w:id="1475558360">
          <w:marLeft w:val="0"/>
          <w:marRight w:val="0"/>
          <w:marTop w:val="0"/>
          <w:marBottom w:val="0"/>
          <w:divBdr>
            <w:top w:val="none" w:sz="0" w:space="0" w:color="auto"/>
            <w:left w:val="none" w:sz="0" w:space="0" w:color="auto"/>
            <w:bottom w:val="none" w:sz="0" w:space="0" w:color="auto"/>
            <w:right w:val="none" w:sz="0" w:space="0" w:color="auto"/>
          </w:divBdr>
          <w:divsChild>
            <w:div w:id="1380862466">
              <w:marLeft w:val="0"/>
              <w:marRight w:val="0"/>
              <w:marTop w:val="270"/>
              <w:marBottom w:val="270"/>
              <w:divBdr>
                <w:top w:val="none" w:sz="0" w:space="0" w:color="auto"/>
                <w:left w:val="none" w:sz="0" w:space="0" w:color="auto"/>
                <w:bottom w:val="none" w:sz="0" w:space="0" w:color="auto"/>
                <w:right w:val="none" w:sz="0" w:space="0" w:color="auto"/>
              </w:divBdr>
              <w:divsChild>
                <w:div w:id="362099871">
                  <w:marLeft w:val="0"/>
                  <w:marRight w:val="0"/>
                  <w:marTop w:val="270"/>
                  <w:marBottom w:val="270"/>
                  <w:divBdr>
                    <w:top w:val="none" w:sz="0" w:space="0" w:color="auto"/>
                    <w:left w:val="none" w:sz="0" w:space="0" w:color="auto"/>
                    <w:bottom w:val="none" w:sz="0" w:space="0" w:color="auto"/>
                    <w:right w:val="none" w:sz="0" w:space="0" w:color="auto"/>
                  </w:divBdr>
                </w:div>
                <w:div w:id="1411924899">
                  <w:marLeft w:val="0"/>
                  <w:marRight w:val="0"/>
                  <w:marTop w:val="270"/>
                  <w:marBottom w:val="270"/>
                  <w:divBdr>
                    <w:top w:val="none" w:sz="0" w:space="0" w:color="auto"/>
                    <w:left w:val="none" w:sz="0" w:space="0" w:color="auto"/>
                    <w:bottom w:val="none" w:sz="0" w:space="0" w:color="auto"/>
                    <w:right w:val="none" w:sz="0" w:space="0" w:color="auto"/>
                  </w:divBdr>
                </w:div>
                <w:div w:id="1619751530">
                  <w:marLeft w:val="0"/>
                  <w:marRight w:val="0"/>
                  <w:marTop w:val="270"/>
                  <w:marBottom w:val="270"/>
                  <w:divBdr>
                    <w:top w:val="none" w:sz="0" w:space="0" w:color="auto"/>
                    <w:left w:val="none" w:sz="0" w:space="0" w:color="auto"/>
                    <w:bottom w:val="none" w:sz="0" w:space="0" w:color="auto"/>
                    <w:right w:val="none" w:sz="0" w:space="0" w:color="auto"/>
                  </w:divBdr>
                </w:div>
                <w:div w:id="1910267864">
                  <w:marLeft w:val="0"/>
                  <w:marRight w:val="0"/>
                  <w:marTop w:val="270"/>
                  <w:marBottom w:val="270"/>
                  <w:divBdr>
                    <w:top w:val="none" w:sz="0" w:space="0" w:color="auto"/>
                    <w:left w:val="none" w:sz="0" w:space="0" w:color="auto"/>
                    <w:bottom w:val="none" w:sz="0" w:space="0" w:color="auto"/>
                    <w:right w:val="none" w:sz="0" w:space="0" w:color="auto"/>
                  </w:divBdr>
                </w:div>
                <w:div w:id="369300598">
                  <w:marLeft w:val="0"/>
                  <w:marRight w:val="0"/>
                  <w:marTop w:val="270"/>
                  <w:marBottom w:val="270"/>
                  <w:divBdr>
                    <w:top w:val="none" w:sz="0" w:space="0" w:color="auto"/>
                    <w:left w:val="none" w:sz="0" w:space="0" w:color="auto"/>
                    <w:bottom w:val="none" w:sz="0" w:space="0" w:color="auto"/>
                    <w:right w:val="none" w:sz="0" w:space="0" w:color="auto"/>
                  </w:divBdr>
                </w:div>
                <w:div w:id="1990330720">
                  <w:marLeft w:val="0"/>
                  <w:marRight w:val="0"/>
                  <w:marTop w:val="270"/>
                  <w:marBottom w:val="270"/>
                  <w:divBdr>
                    <w:top w:val="none" w:sz="0" w:space="0" w:color="auto"/>
                    <w:left w:val="none" w:sz="0" w:space="0" w:color="auto"/>
                    <w:bottom w:val="none" w:sz="0" w:space="0" w:color="auto"/>
                    <w:right w:val="none" w:sz="0" w:space="0" w:color="auto"/>
                  </w:divBdr>
                </w:div>
                <w:div w:id="939608249">
                  <w:marLeft w:val="0"/>
                  <w:marRight w:val="0"/>
                  <w:marTop w:val="270"/>
                  <w:marBottom w:val="270"/>
                  <w:divBdr>
                    <w:top w:val="none" w:sz="0" w:space="0" w:color="auto"/>
                    <w:left w:val="none" w:sz="0" w:space="0" w:color="auto"/>
                    <w:bottom w:val="none" w:sz="0" w:space="0" w:color="auto"/>
                    <w:right w:val="none" w:sz="0" w:space="0" w:color="auto"/>
                  </w:divBdr>
                </w:div>
                <w:div w:id="1999263861">
                  <w:marLeft w:val="0"/>
                  <w:marRight w:val="0"/>
                  <w:marTop w:val="270"/>
                  <w:marBottom w:val="270"/>
                  <w:divBdr>
                    <w:top w:val="none" w:sz="0" w:space="0" w:color="auto"/>
                    <w:left w:val="none" w:sz="0" w:space="0" w:color="auto"/>
                    <w:bottom w:val="none" w:sz="0" w:space="0" w:color="auto"/>
                    <w:right w:val="none" w:sz="0" w:space="0" w:color="auto"/>
                  </w:divBdr>
                </w:div>
                <w:div w:id="513497108">
                  <w:marLeft w:val="0"/>
                  <w:marRight w:val="0"/>
                  <w:marTop w:val="270"/>
                  <w:marBottom w:val="270"/>
                  <w:divBdr>
                    <w:top w:val="none" w:sz="0" w:space="0" w:color="auto"/>
                    <w:left w:val="none" w:sz="0" w:space="0" w:color="auto"/>
                    <w:bottom w:val="none" w:sz="0" w:space="0" w:color="auto"/>
                    <w:right w:val="none" w:sz="0" w:space="0" w:color="auto"/>
                  </w:divBdr>
                </w:div>
                <w:div w:id="512190722">
                  <w:marLeft w:val="0"/>
                  <w:marRight w:val="0"/>
                  <w:marTop w:val="270"/>
                  <w:marBottom w:val="270"/>
                  <w:divBdr>
                    <w:top w:val="none" w:sz="0" w:space="0" w:color="auto"/>
                    <w:left w:val="none" w:sz="0" w:space="0" w:color="auto"/>
                    <w:bottom w:val="none" w:sz="0" w:space="0" w:color="auto"/>
                    <w:right w:val="none" w:sz="0" w:space="0" w:color="auto"/>
                  </w:divBdr>
                </w:div>
                <w:div w:id="137652422">
                  <w:marLeft w:val="0"/>
                  <w:marRight w:val="0"/>
                  <w:marTop w:val="270"/>
                  <w:marBottom w:val="270"/>
                  <w:divBdr>
                    <w:top w:val="none" w:sz="0" w:space="0" w:color="auto"/>
                    <w:left w:val="none" w:sz="0" w:space="0" w:color="auto"/>
                    <w:bottom w:val="none" w:sz="0" w:space="0" w:color="auto"/>
                    <w:right w:val="none" w:sz="0" w:space="0" w:color="auto"/>
                  </w:divBdr>
                </w:div>
                <w:div w:id="281038681">
                  <w:marLeft w:val="0"/>
                  <w:marRight w:val="0"/>
                  <w:marTop w:val="270"/>
                  <w:marBottom w:val="270"/>
                  <w:divBdr>
                    <w:top w:val="none" w:sz="0" w:space="0" w:color="auto"/>
                    <w:left w:val="none" w:sz="0" w:space="0" w:color="auto"/>
                    <w:bottom w:val="none" w:sz="0" w:space="0" w:color="auto"/>
                    <w:right w:val="none" w:sz="0" w:space="0" w:color="auto"/>
                  </w:divBdr>
                </w:div>
                <w:div w:id="1004629452">
                  <w:marLeft w:val="0"/>
                  <w:marRight w:val="0"/>
                  <w:marTop w:val="270"/>
                  <w:marBottom w:val="270"/>
                  <w:divBdr>
                    <w:top w:val="none" w:sz="0" w:space="0" w:color="auto"/>
                    <w:left w:val="none" w:sz="0" w:space="0" w:color="auto"/>
                    <w:bottom w:val="none" w:sz="0" w:space="0" w:color="auto"/>
                    <w:right w:val="none" w:sz="0" w:space="0" w:color="auto"/>
                  </w:divBdr>
                </w:div>
                <w:div w:id="1673289401">
                  <w:marLeft w:val="0"/>
                  <w:marRight w:val="0"/>
                  <w:marTop w:val="270"/>
                  <w:marBottom w:val="270"/>
                  <w:divBdr>
                    <w:top w:val="none" w:sz="0" w:space="0" w:color="auto"/>
                    <w:left w:val="none" w:sz="0" w:space="0" w:color="auto"/>
                    <w:bottom w:val="none" w:sz="0" w:space="0" w:color="auto"/>
                    <w:right w:val="none" w:sz="0" w:space="0" w:color="auto"/>
                  </w:divBdr>
                </w:div>
                <w:div w:id="158539987">
                  <w:marLeft w:val="0"/>
                  <w:marRight w:val="0"/>
                  <w:marTop w:val="270"/>
                  <w:marBottom w:val="270"/>
                  <w:divBdr>
                    <w:top w:val="none" w:sz="0" w:space="0" w:color="auto"/>
                    <w:left w:val="none" w:sz="0" w:space="0" w:color="auto"/>
                    <w:bottom w:val="none" w:sz="0" w:space="0" w:color="auto"/>
                    <w:right w:val="none" w:sz="0" w:space="0" w:color="auto"/>
                  </w:divBdr>
                </w:div>
                <w:div w:id="1419522396">
                  <w:marLeft w:val="0"/>
                  <w:marRight w:val="0"/>
                  <w:marTop w:val="270"/>
                  <w:marBottom w:val="270"/>
                  <w:divBdr>
                    <w:top w:val="none" w:sz="0" w:space="0" w:color="auto"/>
                    <w:left w:val="none" w:sz="0" w:space="0" w:color="auto"/>
                    <w:bottom w:val="none" w:sz="0" w:space="0" w:color="auto"/>
                    <w:right w:val="none" w:sz="0" w:space="0" w:color="auto"/>
                  </w:divBdr>
                </w:div>
                <w:div w:id="638609392">
                  <w:marLeft w:val="0"/>
                  <w:marRight w:val="0"/>
                  <w:marTop w:val="270"/>
                  <w:marBottom w:val="270"/>
                  <w:divBdr>
                    <w:top w:val="none" w:sz="0" w:space="0" w:color="auto"/>
                    <w:left w:val="none" w:sz="0" w:space="0" w:color="auto"/>
                    <w:bottom w:val="none" w:sz="0" w:space="0" w:color="auto"/>
                    <w:right w:val="none" w:sz="0" w:space="0" w:color="auto"/>
                  </w:divBdr>
                </w:div>
                <w:div w:id="270288745">
                  <w:marLeft w:val="0"/>
                  <w:marRight w:val="0"/>
                  <w:marTop w:val="270"/>
                  <w:marBottom w:val="270"/>
                  <w:divBdr>
                    <w:top w:val="none" w:sz="0" w:space="0" w:color="auto"/>
                    <w:left w:val="none" w:sz="0" w:space="0" w:color="auto"/>
                    <w:bottom w:val="none" w:sz="0" w:space="0" w:color="auto"/>
                    <w:right w:val="none" w:sz="0" w:space="0" w:color="auto"/>
                  </w:divBdr>
                </w:div>
                <w:div w:id="931744271">
                  <w:marLeft w:val="0"/>
                  <w:marRight w:val="0"/>
                  <w:marTop w:val="270"/>
                  <w:marBottom w:val="270"/>
                  <w:divBdr>
                    <w:top w:val="none" w:sz="0" w:space="0" w:color="auto"/>
                    <w:left w:val="none" w:sz="0" w:space="0" w:color="auto"/>
                    <w:bottom w:val="none" w:sz="0" w:space="0" w:color="auto"/>
                    <w:right w:val="none" w:sz="0" w:space="0" w:color="auto"/>
                  </w:divBdr>
                </w:div>
                <w:div w:id="1262836082">
                  <w:marLeft w:val="0"/>
                  <w:marRight w:val="0"/>
                  <w:marTop w:val="270"/>
                  <w:marBottom w:val="270"/>
                  <w:divBdr>
                    <w:top w:val="none" w:sz="0" w:space="0" w:color="auto"/>
                    <w:left w:val="none" w:sz="0" w:space="0" w:color="auto"/>
                    <w:bottom w:val="none" w:sz="0" w:space="0" w:color="auto"/>
                    <w:right w:val="none" w:sz="0" w:space="0" w:color="auto"/>
                  </w:divBdr>
                </w:div>
                <w:div w:id="371730513">
                  <w:marLeft w:val="0"/>
                  <w:marRight w:val="0"/>
                  <w:marTop w:val="270"/>
                  <w:marBottom w:val="270"/>
                  <w:divBdr>
                    <w:top w:val="none" w:sz="0" w:space="0" w:color="auto"/>
                    <w:left w:val="none" w:sz="0" w:space="0" w:color="auto"/>
                    <w:bottom w:val="none" w:sz="0" w:space="0" w:color="auto"/>
                    <w:right w:val="none" w:sz="0" w:space="0" w:color="auto"/>
                  </w:divBdr>
                </w:div>
                <w:div w:id="1219049236">
                  <w:marLeft w:val="0"/>
                  <w:marRight w:val="0"/>
                  <w:marTop w:val="270"/>
                  <w:marBottom w:val="270"/>
                  <w:divBdr>
                    <w:top w:val="none" w:sz="0" w:space="0" w:color="auto"/>
                    <w:left w:val="none" w:sz="0" w:space="0" w:color="auto"/>
                    <w:bottom w:val="none" w:sz="0" w:space="0" w:color="auto"/>
                    <w:right w:val="none" w:sz="0" w:space="0" w:color="auto"/>
                  </w:divBdr>
                </w:div>
                <w:div w:id="2143577315">
                  <w:marLeft w:val="0"/>
                  <w:marRight w:val="0"/>
                  <w:marTop w:val="270"/>
                  <w:marBottom w:val="270"/>
                  <w:divBdr>
                    <w:top w:val="none" w:sz="0" w:space="0" w:color="auto"/>
                    <w:left w:val="none" w:sz="0" w:space="0" w:color="auto"/>
                    <w:bottom w:val="none" w:sz="0" w:space="0" w:color="auto"/>
                    <w:right w:val="none" w:sz="0" w:space="0" w:color="auto"/>
                  </w:divBdr>
                </w:div>
                <w:div w:id="164589841">
                  <w:marLeft w:val="0"/>
                  <w:marRight w:val="0"/>
                  <w:marTop w:val="270"/>
                  <w:marBottom w:val="270"/>
                  <w:divBdr>
                    <w:top w:val="none" w:sz="0" w:space="0" w:color="auto"/>
                    <w:left w:val="none" w:sz="0" w:space="0" w:color="auto"/>
                    <w:bottom w:val="none" w:sz="0" w:space="0" w:color="auto"/>
                    <w:right w:val="none" w:sz="0" w:space="0" w:color="auto"/>
                  </w:divBdr>
                </w:div>
                <w:div w:id="1085956736">
                  <w:marLeft w:val="0"/>
                  <w:marRight w:val="0"/>
                  <w:marTop w:val="270"/>
                  <w:marBottom w:val="270"/>
                  <w:divBdr>
                    <w:top w:val="none" w:sz="0" w:space="0" w:color="auto"/>
                    <w:left w:val="none" w:sz="0" w:space="0" w:color="auto"/>
                    <w:bottom w:val="none" w:sz="0" w:space="0" w:color="auto"/>
                    <w:right w:val="none" w:sz="0" w:space="0" w:color="auto"/>
                  </w:divBdr>
                </w:div>
                <w:div w:id="1595506374">
                  <w:marLeft w:val="0"/>
                  <w:marRight w:val="0"/>
                  <w:marTop w:val="270"/>
                  <w:marBottom w:val="270"/>
                  <w:divBdr>
                    <w:top w:val="none" w:sz="0" w:space="0" w:color="auto"/>
                    <w:left w:val="none" w:sz="0" w:space="0" w:color="auto"/>
                    <w:bottom w:val="none" w:sz="0" w:space="0" w:color="auto"/>
                    <w:right w:val="none" w:sz="0" w:space="0" w:color="auto"/>
                  </w:divBdr>
                </w:div>
                <w:div w:id="287901184">
                  <w:marLeft w:val="0"/>
                  <w:marRight w:val="0"/>
                  <w:marTop w:val="270"/>
                  <w:marBottom w:val="270"/>
                  <w:divBdr>
                    <w:top w:val="none" w:sz="0" w:space="0" w:color="auto"/>
                    <w:left w:val="none" w:sz="0" w:space="0" w:color="auto"/>
                    <w:bottom w:val="none" w:sz="0" w:space="0" w:color="auto"/>
                    <w:right w:val="none" w:sz="0" w:space="0" w:color="auto"/>
                  </w:divBdr>
                </w:div>
                <w:div w:id="1094403677">
                  <w:marLeft w:val="0"/>
                  <w:marRight w:val="0"/>
                  <w:marTop w:val="270"/>
                  <w:marBottom w:val="270"/>
                  <w:divBdr>
                    <w:top w:val="none" w:sz="0" w:space="0" w:color="auto"/>
                    <w:left w:val="none" w:sz="0" w:space="0" w:color="auto"/>
                    <w:bottom w:val="none" w:sz="0" w:space="0" w:color="auto"/>
                    <w:right w:val="none" w:sz="0" w:space="0" w:color="auto"/>
                  </w:divBdr>
                </w:div>
                <w:div w:id="15888833">
                  <w:marLeft w:val="0"/>
                  <w:marRight w:val="0"/>
                  <w:marTop w:val="270"/>
                  <w:marBottom w:val="270"/>
                  <w:divBdr>
                    <w:top w:val="none" w:sz="0" w:space="0" w:color="auto"/>
                    <w:left w:val="none" w:sz="0" w:space="0" w:color="auto"/>
                    <w:bottom w:val="none" w:sz="0" w:space="0" w:color="auto"/>
                    <w:right w:val="none" w:sz="0" w:space="0" w:color="auto"/>
                  </w:divBdr>
                </w:div>
                <w:div w:id="322978849">
                  <w:marLeft w:val="0"/>
                  <w:marRight w:val="0"/>
                  <w:marTop w:val="270"/>
                  <w:marBottom w:val="270"/>
                  <w:divBdr>
                    <w:top w:val="none" w:sz="0" w:space="0" w:color="auto"/>
                    <w:left w:val="none" w:sz="0" w:space="0" w:color="auto"/>
                    <w:bottom w:val="none" w:sz="0" w:space="0" w:color="auto"/>
                    <w:right w:val="none" w:sz="0" w:space="0" w:color="auto"/>
                  </w:divBdr>
                </w:div>
                <w:div w:id="923151414">
                  <w:marLeft w:val="0"/>
                  <w:marRight w:val="0"/>
                  <w:marTop w:val="270"/>
                  <w:marBottom w:val="270"/>
                  <w:divBdr>
                    <w:top w:val="none" w:sz="0" w:space="0" w:color="auto"/>
                    <w:left w:val="none" w:sz="0" w:space="0" w:color="auto"/>
                    <w:bottom w:val="none" w:sz="0" w:space="0" w:color="auto"/>
                    <w:right w:val="none" w:sz="0" w:space="0" w:color="auto"/>
                  </w:divBdr>
                </w:div>
                <w:div w:id="481238584">
                  <w:marLeft w:val="0"/>
                  <w:marRight w:val="0"/>
                  <w:marTop w:val="270"/>
                  <w:marBottom w:val="270"/>
                  <w:divBdr>
                    <w:top w:val="none" w:sz="0" w:space="0" w:color="auto"/>
                    <w:left w:val="none" w:sz="0" w:space="0" w:color="auto"/>
                    <w:bottom w:val="none" w:sz="0" w:space="0" w:color="auto"/>
                    <w:right w:val="none" w:sz="0" w:space="0" w:color="auto"/>
                  </w:divBdr>
                </w:div>
                <w:div w:id="1790397441">
                  <w:marLeft w:val="0"/>
                  <w:marRight w:val="0"/>
                  <w:marTop w:val="270"/>
                  <w:marBottom w:val="270"/>
                  <w:divBdr>
                    <w:top w:val="none" w:sz="0" w:space="0" w:color="auto"/>
                    <w:left w:val="none" w:sz="0" w:space="0" w:color="auto"/>
                    <w:bottom w:val="none" w:sz="0" w:space="0" w:color="auto"/>
                    <w:right w:val="none" w:sz="0" w:space="0" w:color="auto"/>
                  </w:divBdr>
                </w:div>
                <w:div w:id="1529568497">
                  <w:marLeft w:val="0"/>
                  <w:marRight w:val="0"/>
                  <w:marTop w:val="270"/>
                  <w:marBottom w:val="270"/>
                  <w:divBdr>
                    <w:top w:val="none" w:sz="0" w:space="0" w:color="auto"/>
                    <w:left w:val="none" w:sz="0" w:space="0" w:color="auto"/>
                    <w:bottom w:val="none" w:sz="0" w:space="0" w:color="auto"/>
                    <w:right w:val="none" w:sz="0" w:space="0" w:color="auto"/>
                  </w:divBdr>
                </w:div>
                <w:div w:id="613174968">
                  <w:marLeft w:val="0"/>
                  <w:marRight w:val="0"/>
                  <w:marTop w:val="270"/>
                  <w:marBottom w:val="270"/>
                  <w:divBdr>
                    <w:top w:val="none" w:sz="0" w:space="0" w:color="auto"/>
                    <w:left w:val="none" w:sz="0" w:space="0" w:color="auto"/>
                    <w:bottom w:val="none" w:sz="0" w:space="0" w:color="auto"/>
                    <w:right w:val="none" w:sz="0" w:space="0" w:color="auto"/>
                  </w:divBdr>
                </w:div>
                <w:div w:id="2049142480">
                  <w:marLeft w:val="0"/>
                  <w:marRight w:val="0"/>
                  <w:marTop w:val="270"/>
                  <w:marBottom w:val="270"/>
                  <w:divBdr>
                    <w:top w:val="none" w:sz="0" w:space="0" w:color="auto"/>
                    <w:left w:val="none" w:sz="0" w:space="0" w:color="auto"/>
                    <w:bottom w:val="none" w:sz="0" w:space="0" w:color="auto"/>
                    <w:right w:val="none" w:sz="0" w:space="0" w:color="auto"/>
                  </w:divBdr>
                </w:div>
                <w:div w:id="1343553733">
                  <w:marLeft w:val="0"/>
                  <w:marRight w:val="0"/>
                  <w:marTop w:val="270"/>
                  <w:marBottom w:val="270"/>
                  <w:divBdr>
                    <w:top w:val="none" w:sz="0" w:space="0" w:color="auto"/>
                    <w:left w:val="none" w:sz="0" w:space="0" w:color="auto"/>
                    <w:bottom w:val="none" w:sz="0" w:space="0" w:color="auto"/>
                    <w:right w:val="none" w:sz="0" w:space="0" w:color="auto"/>
                  </w:divBdr>
                </w:div>
                <w:div w:id="2108311776">
                  <w:marLeft w:val="0"/>
                  <w:marRight w:val="0"/>
                  <w:marTop w:val="270"/>
                  <w:marBottom w:val="270"/>
                  <w:divBdr>
                    <w:top w:val="none" w:sz="0" w:space="0" w:color="auto"/>
                    <w:left w:val="none" w:sz="0" w:space="0" w:color="auto"/>
                    <w:bottom w:val="none" w:sz="0" w:space="0" w:color="auto"/>
                    <w:right w:val="none" w:sz="0" w:space="0" w:color="auto"/>
                  </w:divBdr>
                </w:div>
                <w:div w:id="1781027916">
                  <w:marLeft w:val="0"/>
                  <w:marRight w:val="0"/>
                  <w:marTop w:val="270"/>
                  <w:marBottom w:val="270"/>
                  <w:divBdr>
                    <w:top w:val="none" w:sz="0" w:space="0" w:color="auto"/>
                    <w:left w:val="none" w:sz="0" w:space="0" w:color="auto"/>
                    <w:bottom w:val="none" w:sz="0" w:space="0" w:color="auto"/>
                    <w:right w:val="none" w:sz="0" w:space="0" w:color="auto"/>
                  </w:divBdr>
                </w:div>
                <w:div w:id="2095081785">
                  <w:marLeft w:val="0"/>
                  <w:marRight w:val="0"/>
                  <w:marTop w:val="270"/>
                  <w:marBottom w:val="270"/>
                  <w:divBdr>
                    <w:top w:val="none" w:sz="0" w:space="0" w:color="auto"/>
                    <w:left w:val="none" w:sz="0" w:space="0" w:color="auto"/>
                    <w:bottom w:val="none" w:sz="0" w:space="0" w:color="auto"/>
                    <w:right w:val="none" w:sz="0" w:space="0" w:color="auto"/>
                  </w:divBdr>
                </w:div>
                <w:div w:id="1168322483">
                  <w:marLeft w:val="0"/>
                  <w:marRight w:val="0"/>
                  <w:marTop w:val="270"/>
                  <w:marBottom w:val="270"/>
                  <w:divBdr>
                    <w:top w:val="none" w:sz="0" w:space="0" w:color="auto"/>
                    <w:left w:val="none" w:sz="0" w:space="0" w:color="auto"/>
                    <w:bottom w:val="none" w:sz="0" w:space="0" w:color="auto"/>
                    <w:right w:val="none" w:sz="0" w:space="0" w:color="auto"/>
                  </w:divBdr>
                </w:div>
                <w:div w:id="1768765591">
                  <w:marLeft w:val="0"/>
                  <w:marRight w:val="0"/>
                  <w:marTop w:val="270"/>
                  <w:marBottom w:val="270"/>
                  <w:divBdr>
                    <w:top w:val="none" w:sz="0" w:space="0" w:color="auto"/>
                    <w:left w:val="none" w:sz="0" w:space="0" w:color="auto"/>
                    <w:bottom w:val="none" w:sz="0" w:space="0" w:color="auto"/>
                    <w:right w:val="none" w:sz="0" w:space="0" w:color="auto"/>
                  </w:divBdr>
                </w:div>
                <w:div w:id="136071178">
                  <w:marLeft w:val="0"/>
                  <w:marRight w:val="0"/>
                  <w:marTop w:val="270"/>
                  <w:marBottom w:val="270"/>
                  <w:divBdr>
                    <w:top w:val="none" w:sz="0" w:space="0" w:color="auto"/>
                    <w:left w:val="none" w:sz="0" w:space="0" w:color="auto"/>
                    <w:bottom w:val="none" w:sz="0" w:space="0" w:color="auto"/>
                    <w:right w:val="none" w:sz="0" w:space="0" w:color="auto"/>
                  </w:divBdr>
                </w:div>
                <w:div w:id="972100713">
                  <w:marLeft w:val="0"/>
                  <w:marRight w:val="0"/>
                  <w:marTop w:val="270"/>
                  <w:marBottom w:val="270"/>
                  <w:divBdr>
                    <w:top w:val="none" w:sz="0" w:space="0" w:color="auto"/>
                    <w:left w:val="none" w:sz="0" w:space="0" w:color="auto"/>
                    <w:bottom w:val="none" w:sz="0" w:space="0" w:color="auto"/>
                    <w:right w:val="none" w:sz="0" w:space="0" w:color="auto"/>
                  </w:divBdr>
                </w:div>
                <w:div w:id="388267497">
                  <w:marLeft w:val="0"/>
                  <w:marRight w:val="0"/>
                  <w:marTop w:val="270"/>
                  <w:marBottom w:val="270"/>
                  <w:divBdr>
                    <w:top w:val="none" w:sz="0" w:space="0" w:color="auto"/>
                    <w:left w:val="none" w:sz="0" w:space="0" w:color="auto"/>
                    <w:bottom w:val="none" w:sz="0" w:space="0" w:color="auto"/>
                    <w:right w:val="none" w:sz="0" w:space="0" w:color="auto"/>
                  </w:divBdr>
                </w:div>
                <w:div w:id="115804409">
                  <w:marLeft w:val="0"/>
                  <w:marRight w:val="0"/>
                  <w:marTop w:val="270"/>
                  <w:marBottom w:val="270"/>
                  <w:divBdr>
                    <w:top w:val="none" w:sz="0" w:space="0" w:color="auto"/>
                    <w:left w:val="none" w:sz="0" w:space="0" w:color="auto"/>
                    <w:bottom w:val="none" w:sz="0" w:space="0" w:color="auto"/>
                    <w:right w:val="none" w:sz="0" w:space="0" w:color="auto"/>
                  </w:divBdr>
                </w:div>
                <w:div w:id="1298223372">
                  <w:marLeft w:val="0"/>
                  <w:marRight w:val="0"/>
                  <w:marTop w:val="270"/>
                  <w:marBottom w:val="270"/>
                  <w:divBdr>
                    <w:top w:val="none" w:sz="0" w:space="0" w:color="auto"/>
                    <w:left w:val="none" w:sz="0" w:space="0" w:color="auto"/>
                    <w:bottom w:val="none" w:sz="0" w:space="0" w:color="auto"/>
                    <w:right w:val="none" w:sz="0" w:space="0" w:color="auto"/>
                  </w:divBdr>
                </w:div>
                <w:div w:id="1574385907">
                  <w:marLeft w:val="0"/>
                  <w:marRight w:val="0"/>
                  <w:marTop w:val="270"/>
                  <w:marBottom w:val="270"/>
                  <w:divBdr>
                    <w:top w:val="none" w:sz="0" w:space="0" w:color="auto"/>
                    <w:left w:val="none" w:sz="0" w:space="0" w:color="auto"/>
                    <w:bottom w:val="none" w:sz="0" w:space="0" w:color="auto"/>
                    <w:right w:val="none" w:sz="0" w:space="0" w:color="auto"/>
                  </w:divBdr>
                </w:div>
                <w:div w:id="1816529248">
                  <w:marLeft w:val="0"/>
                  <w:marRight w:val="0"/>
                  <w:marTop w:val="270"/>
                  <w:marBottom w:val="270"/>
                  <w:divBdr>
                    <w:top w:val="none" w:sz="0" w:space="0" w:color="auto"/>
                    <w:left w:val="none" w:sz="0" w:space="0" w:color="auto"/>
                    <w:bottom w:val="none" w:sz="0" w:space="0" w:color="auto"/>
                    <w:right w:val="none" w:sz="0" w:space="0" w:color="auto"/>
                  </w:divBdr>
                </w:div>
                <w:div w:id="1090590679">
                  <w:marLeft w:val="0"/>
                  <w:marRight w:val="0"/>
                  <w:marTop w:val="270"/>
                  <w:marBottom w:val="270"/>
                  <w:divBdr>
                    <w:top w:val="none" w:sz="0" w:space="0" w:color="auto"/>
                    <w:left w:val="none" w:sz="0" w:space="0" w:color="auto"/>
                    <w:bottom w:val="none" w:sz="0" w:space="0" w:color="auto"/>
                    <w:right w:val="none" w:sz="0" w:space="0" w:color="auto"/>
                  </w:divBdr>
                </w:div>
                <w:div w:id="271713579">
                  <w:marLeft w:val="0"/>
                  <w:marRight w:val="0"/>
                  <w:marTop w:val="270"/>
                  <w:marBottom w:val="270"/>
                  <w:divBdr>
                    <w:top w:val="none" w:sz="0" w:space="0" w:color="auto"/>
                    <w:left w:val="none" w:sz="0" w:space="0" w:color="auto"/>
                    <w:bottom w:val="none" w:sz="0" w:space="0" w:color="auto"/>
                    <w:right w:val="none" w:sz="0" w:space="0" w:color="auto"/>
                  </w:divBdr>
                </w:div>
                <w:div w:id="1242905469">
                  <w:marLeft w:val="0"/>
                  <w:marRight w:val="0"/>
                  <w:marTop w:val="270"/>
                  <w:marBottom w:val="270"/>
                  <w:divBdr>
                    <w:top w:val="none" w:sz="0" w:space="0" w:color="auto"/>
                    <w:left w:val="none" w:sz="0" w:space="0" w:color="auto"/>
                    <w:bottom w:val="none" w:sz="0" w:space="0" w:color="auto"/>
                    <w:right w:val="none" w:sz="0" w:space="0" w:color="auto"/>
                  </w:divBdr>
                </w:div>
                <w:div w:id="1077288921">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624</Words>
  <Characters>3559</Characters>
  <Application>Microsoft Office Word</Application>
  <DocSecurity>0</DocSecurity>
  <Lines>29</Lines>
  <Paragraphs>8</Paragraphs>
  <ScaleCrop>false</ScaleCrop>
  <Company>Lenovo</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科技产业集团公司</dc:creator>
  <cp:lastModifiedBy>科技产业集团公司</cp:lastModifiedBy>
  <cp:revision>1</cp:revision>
  <dcterms:created xsi:type="dcterms:W3CDTF">2017-02-18T09:12:00Z</dcterms:created>
  <dcterms:modified xsi:type="dcterms:W3CDTF">2017-02-18T09:14:00Z</dcterms:modified>
</cp:coreProperties>
</file>